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CAD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  <w:lang w:val="sr-Latn-RS"/>
        </w:rPr>
      </w:pPr>
    </w:p>
    <w:p w:rsidR="00A23CAD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  <w:lang w:val="sr-Cyrl-RS"/>
        </w:rPr>
      </w:pPr>
      <w:r>
        <w:rPr>
          <w:rFonts w:ascii="Verdana" w:eastAsia="Times New Roman" w:hAnsi="Verdana" w:cs="Times New Roman"/>
          <w:color w:val="000000"/>
          <w:lang w:val="sr-Cyrl-RS"/>
        </w:rPr>
        <w:t>ОШ“Бранко Радичевић“Мелница</w:t>
      </w:r>
    </w:p>
    <w:p w:rsidR="00A23CAD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  <w:lang w:val="sr-Cyrl-RS"/>
        </w:rPr>
      </w:pPr>
      <w:r>
        <w:rPr>
          <w:rFonts w:ascii="Verdana" w:eastAsia="Times New Roman" w:hAnsi="Verdana" w:cs="Times New Roman"/>
          <w:color w:val="000000"/>
          <w:lang w:val="sr-Cyrl-RS"/>
        </w:rPr>
        <w:t>Бр.235/1</w:t>
      </w:r>
    </w:p>
    <w:p w:rsidR="00A23CAD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  <w:lang w:val="sr-Cyrl-RS"/>
        </w:rPr>
      </w:pPr>
      <w:r>
        <w:rPr>
          <w:rFonts w:ascii="Verdana" w:eastAsia="Times New Roman" w:hAnsi="Verdana" w:cs="Times New Roman"/>
          <w:color w:val="000000"/>
          <w:lang w:val="sr-Cyrl-RS"/>
        </w:rPr>
        <w:t>Датум:27.03.2018.год.</w:t>
      </w:r>
    </w:p>
    <w:p w:rsidR="00A23CAD" w:rsidRPr="0010071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  <w:lang w:val="sr-Cyrl-RS"/>
        </w:rPr>
      </w:pP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 xml:space="preserve">На основу члана </w:t>
      </w:r>
      <w:r>
        <w:rPr>
          <w:rFonts w:ascii="Verdana" w:eastAsia="Times New Roman" w:hAnsi="Verdana" w:cs="Times New Roman"/>
          <w:color w:val="000000"/>
          <w:lang w:val="sr-Cyrl-RS"/>
        </w:rPr>
        <w:t>108. и 109.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 xml:space="preserve"> Статута Основне школе </w:t>
      </w:r>
      <w:r>
        <w:rPr>
          <w:rFonts w:ascii="Verdana" w:eastAsia="Times New Roman" w:hAnsi="Verdana" w:cs="Times New Roman"/>
          <w:color w:val="000000"/>
          <w:lang w:val="sr-Cyrl-RS"/>
        </w:rPr>
        <w:t>„Бранко Радичевић“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 xml:space="preserve"> у </w:t>
      </w:r>
      <w:r>
        <w:rPr>
          <w:rFonts w:ascii="Verdana" w:eastAsia="Times New Roman" w:hAnsi="Verdana" w:cs="Times New Roman"/>
          <w:color w:val="000000"/>
          <w:lang w:val="sr-Cyrl-RS"/>
        </w:rPr>
        <w:t xml:space="preserve">Мелници 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(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д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 xml:space="preserve">ел. бр. </w:t>
      </w:r>
      <w:r>
        <w:rPr>
          <w:rFonts w:ascii="Verdana" w:eastAsia="Times New Roman" w:hAnsi="Verdana" w:cs="Times New Roman"/>
          <w:color w:val="000000"/>
          <w:lang w:val="sr-Cyrl-RS"/>
        </w:rPr>
        <w:t>101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/</w:t>
      </w:r>
      <w:r>
        <w:rPr>
          <w:rFonts w:ascii="Verdana" w:eastAsia="Times New Roman" w:hAnsi="Verdana" w:cs="Times New Roman"/>
          <w:color w:val="000000"/>
          <w:lang w:val="sr-Cyrl-RS"/>
        </w:rPr>
        <w:t>30.01.2018.год.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), а у вези са чл. 130. и 131. Закона о основама система образовања и васпитања (</w:t>
      </w:r>
      <w:r w:rsidRPr="001B103F">
        <w:rPr>
          <w:rFonts w:ascii="Times New Roman" w:eastAsia="Times New Roman" w:hAnsi="Times New Roman" w:cs="Times New Roman"/>
          <w:color w:val="000000"/>
          <w:lang w:val="hr-HR"/>
        </w:rPr>
        <w:t>„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Сл. гласник РС</w:t>
      </w:r>
      <w:r w:rsidRPr="001B103F">
        <w:rPr>
          <w:rFonts w:ascii="Times New Roman" w:eastAsia="Times New Roman" w:hAnsi="Times New Roman" w:cs="Times New Roman"/>
          <w:color w:val="000000"/>
          <w:lang w:val="hr-HR"/>
        </w:rPr>
        <w:t>”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, бр. 88/2017), Наставничко веће Основне</w:t>
      </w:r>
      <w:r w:rsidRPr="001B103F">
        <w:rPr>
          <w:rFonts w:ascii="Verdana" w:eastAsia="Times New Roman" w:hAnsi="Verdana" w:cs="Times New Roman"/>
          <w:color w:val="000000"/>
          <w:lang w:val="hr-HR"/>
        </w:rPr>
        <w:t xml:space="preserve"> школе </w:t>
      </w:r>
      <w:r>
        <w:rPr>
          <w:rFonts w:ascii="Verdana" w:eastAsia="Times New Roman" w:hAnsi="Verdana" w:cs="Times New Roman"/>
          <w:color w:val="000000"/>
          <w:lang w:val="sr-Cyrl-RS"/>
        </w:rPr>
        <w:t>„Бранко Радичевић“</w:t>
      </w:r>
      <w:r w:rsidRPr="001B103F">
        <w:rPr>
          <w:rFonts w:ascii="Verdana" w:eastAsia="Times New Roman" w:hAnsi="Verdana" w:cs="Times New Roman"/>
          <w:color w:val="000000"/>
          <w:lang w:val="hr-HR"/>
        </w:rPr>
        <w:t xml:space="preserve"> у </w:t>
      </w:r>
      <w:r>
        <w:rPr>
          <w:rFonts w:ascii="Verdana" w:eastAsia="Times New Roman" w:hAnsi="Verdana" w:cs="Times New Roman"/>
          <w:color w:val="000000"/>
          <w:lang w:val="sr-Cyrl-RS"/>
        </w:rPr>
        <w:t>Мелници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 xml:space="preserve">, на својој редовној седници одржаној дана </w:t>
      </w:r>
      <w:r>
        <w:rPr>
          <w:rFonts w:ascii="Verdana" w:eastAsia="Times New Roman" w:hAnsi="Verdana" w:cs="Times New Roman"/>
          <w:color w:val="000000"/>
          <w:lang w:val="sr-Cyrl-RS"/>
        </w:rPr>
        <w:t>27.03.2018.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 xml:space="preserve"> године</w:t>
      </w:r>
      <w:r w:rsidRPr="001B103F">
        <w:rPr>
          <w:rFonts w:ascii="Verdana" w:eastAsia="Times New Roman" w:hAnsi="Verdana" w:cs="Times New Roman"/>
          <w:color w:val="000000"/>
          <w:lang w:val="hr-HR"/>
        </w:rPr>
        <w:t>,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већином гласова донело</w:t>
      </w:r>
      <w:r w:rsidRPr="001B103F">
        <w:rPr>
          <w:rFonts w:ascii="Verdana" w:eastAsia="Times New Roman" w:hAnsi="Verdana" w:cs="Times New Roman"/>
          <w:color w:val="000000"/>
          <w:lang w:val="hr-HR"/>
        </w:rPr>
        <w:t> је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</w:rPr>
        <w:t> 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</w:rPr>
        <w:t> </w:t>
      </w:r>
    </w:p>
    <w:p w:rsidR="00A23CAD" w:rsidRPr="001B103F" w:rsidRDefault="00A23CAD" w:rsidP="00A23CA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</w:rPr>
      </w:pPr>
      <w:r w:rsidRPr="001B103F">
        <w:rPr>
          <w:rFonts w:ascii="Verdana" w:eastAsia="Times New Roman" w:hAnsi="Verdana" w:cs="Times New Roman"/>
          <w:b/>
          <w:bCs/>
          <w:color w:val="000000"/>
          <w:lang w:val="sr-Latn-RS"/>
        </w:rPr>
        <w:t>ПОСЛОВНИК</w:t>
      </w:r>
    </w:p>
    <w:p w:rsidR="00A23CAD" w:rsidRPr="001B103F" w:rsidRDefault="00A23CAD" w:rsidP="00A23CA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</w:rPr>
      </w:pPr>
      <w:r w:rsidRPr="001B103F">
        <w:rPr>
          <w:rFonts w:ascii="Verdana" w:eastAsia="Times New Roman" w:hAnsi="Verdana" w:cs="Times New Roman"/>
          <w:b/>
          <w:bCs/>
          <w:color w:val="000000"/>
          <w:lang w:val="sr-Latn-RS"/>
        </w:rPr>
        <w:t>о раду Наставничког већа</w:t>
      </w:r>
    </w:p>
    <w:p w:rsidR="00A23CAD" w:rsidRPr="00FE486B" w:rsidRDefault="00A23CAD" w:rsidP="00A23CA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val="sr-Cyrl-RS"/>
        </w:rPr>
      </w:pPr>
      <w:r w:rsidRPr="001B103F">
        <w:rPr>
          <w:rFonts w:ascii="Verdana" w:eastAsia="Times New Roman" w:hAnsi="Verdana" w:cs="Times New Roman"/>
          <w:b/>
          <w:bCs/>
          <w:color w:val="000000"/>
          <w:lang w:val="sr-Latn-RS"/>
        </w:rPr>
        <w:t xml:space="preserve">Основне школе </w:t>
      </w:r>
      <w:r>
        <w:rPr>
          <w:rFonts w:ascii="Verdana" w:eastAsia="Times New Roman" w:hAnsi="Verdana" w:cs="Times New Roman"/>
          <w:b/>
          <w:bCs/>
          <w:color w:val="000000"/>
          <w:lang w:val="sr-Cyrl-RS"/>
        </w:rPr>
        <w:t>„Бранко Радичевић“</w:t>
      </w:r>
      <w:r w:rsidRPr="001B103F">
        <w:rPr>
          <w:rFonts w:ascii="Verdana" w:eastAsia="Times New Roman" w:hAnsi="Verdana" w:cs="Times New Roman"/>
          <w:b/>
          <w:bCs/>
          <w:color w:val="000000"/>
          <w:lang w:val="sr-Latn-RS"/>
        </w:rPr>
        <w:t xml:space="preserve"> у </w:t>
      </w:r>
      <w:r>
        <w:rPr>
          <w:rFonts w:ascii="Verdana" w:eastAsia="Times New Roman" w:hAnsi="Verdana" w:cs="Times New Roman"/>
          <w:b/>
          <w:bCs/>
          <w:color w:val="000000"/>
          <w:lang w:val="sr-Cyrl-RS"/>
        </w:rPr>
        <w:t>Мелници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</w:rPr>
        <w:t> 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</w:rPr>
        <w:t> </w:t>
      </w:r>
    </w:p>
    <w:p w:rsidR="00A23CAD" w:rsidRPr="001B103F" w:rsidRDefault="00A23CAD" w:rsidP="00A23CAD">
      <w:pPr>
        <w:spacing w:before="180" w:after="6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</w:rPr>
      </w:pPr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val="sr-Latn-RS"/>
        </w:rPr>
        <w:t>I ОПШТЕ ОДРЕДБЕ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0" w:name="sadrzaj2"/>
      <w:bookmarkEnd w:id="0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 1.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Овим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п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 xml:space="preserve">ословником уређује се надлежност, одговорност, начин рада и одлучивања Наставничког већа Основне школе </w:t>
      </w:r>
      <w:r>
        <w:rPr>
          <w:rFonts w:ascii="Verdana" w:eastAsia="Times New Roman" w:hAnsi="Verdana" w:cs="Times New Roman"/>
          <w:color w:val="000000"/>
          <w:lang w:val="sr-Cyrl-RS"/>
        </w:rPr>
        <w:t>„Бранко Радичевић“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 xml:space="preserve"> у </w:t>
      </w:r>
      <w:r>
        <w:rPr>
          <w:rFonts w:ascii="Verdana" w:eastAsia="Times New Roman" w:hAnsi="Verdana" w:cs="Times New Roman"/>
          <w:color w:val="000000"/>
          <w:lang w:val="sr-Cyrl-RS"/>
        </w:rPr>
        <w:t>Мелници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 xml:space="preserve"> (у даљем текст</w:t>
      </w:r>
      <w:r>
        <w:rPr>
          <w:rFonts w:ascii="Verdana" w:eastAsia="Times New Roman" w:hAnsi="Verdana" w:cs="Times New Roman"/>
          <w:color w:val="000000"/>
          <w:lang w:val="sr-Cyrl-RS"/>
        </w:rPr>
        <w:t>у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: Школа), а нарочито: иницијатива за сазивање седница, сазивање седница, рад на седницама, надлежност Наставничког већа и вођење записника.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1" w:name="sadrzaj3"/>
      <w:bookmarkEnd w:id="1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 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2.</w:t>
      </w:r>
    </w:p>
    <w:p w:rsidR="00A23CAD" w:rsidRPr="005E0C39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  <w:lang w:val="sr-Cyrl-RS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Наставничко веће је стручни орган Школе</w:t>
      </w:r>
      <w:r>
        <w:rPr>
          <w:rFonts w:ascii="Verdana" w:eastAsia="Times New Roman" w:hAnsi="Verdana" w:cs="Times New Roman"/>
          <w:color w:val="000000"/>
          <w:lang w:val="sr-Cyrl-RS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Надлежности Наставничког већа утврђене су Законом о основама система образовања и васпитања (у даљем тексту: Закон) и Статутом Школе.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2" w:name="sadrzaj4"/>
      <w:bookmarkEnd w:id="2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 3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Наставничко веће чине наставници</w:t>
      </w:r>
      <w:r>
        <w:rPr>
          <w:rFonts w:ascii="Verdana" w:eastAsia="Times New Roman" w:hAnsi="Verdana" w:cs="Times New Roman"/>
          <w:color w:val="000000"/>
          <w:lang w:val="sr-Cyrl-RS"/>
        </w:rPr>
        <w:t xml:space="preserve">, 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 xml:space="preserve">стручни </w:t>
      </w:r>
      <w:r>
        <w:rPr>
          <w:rFonts w:ascii="Verdana" w:eastAsia="Times New Roman" w:hAnsi="Verdana" w:cs="Times New Roman"/>
          <w:color w:val="000000"/>
          <w:lang w:val="sr-Cyrl-RS"/>
        </w:rPr>
        <w:t>сарадници и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 xml:space="preserve"> васпитачи </w:t>
      </w:r>
      <w:r>
        <w:rPr>
          <w:rFonts w:ascii="Verdana" w:eastAsia="Times New Roman" w:hAnsi="Verdana" w:cs="Times New Roman"/>
          <w:color w:val="000000"/>
          <w:lang w:val="sr-Cyrl-RS"/>
        </w:rPr>
        <w:t>у предшколском програму у организацији школе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3" w:name="sadrzaj5"/>
      <w:bookmarkEnd w:id="3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 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4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Наставничким већем председава и руководи директор, односно помоћник директора Школе, без права одлучивања.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4" w:name="sadrzaj6"/>
      <w:bookmarkEnd w:id="4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 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5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Наставничко веће обавља свој рад на седницама.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lastRenderedPageBreak/>
        <w:t>Седницама Наставничког већа присуствују сви чланови, како они који су у радном односу на неодређено време тако и они који су у радном односу на одређено време.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Седницама Наставничког већа Школе могу да присуствују представници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У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ченичког парламента, без права одлучивања, ради давања мишљења и предлога о: правилима понашања у Школи, мерама безбедности ученика, годишњем плану рада, школском развојном плану, школском програму, начину уређивања школског простора, избору уџбеника, слободним активностима, учешћу на спортским и другим такмичењима и организацији свих манифестација ученика у Школи и ван ње и другим питањима од значаја за њихово образовање; разматрању односа и сарадње ученика и наставника, васпитача или стручног сарадника и атмосфере у Школи; обавештавања ученика о питањима од посебног значаја за њихово школовање и о активностима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У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ченичког парламента; активног учешћа у процесу планирања развоја Школе и у самовредновању Школе; предлагања чланова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С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тручног актива за развојно планирање и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Т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има за превенцију вршњачког насиља из реда ученика.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На седнице Наставничког већа могу се позиват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и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представници Школског одбора и Савета родитеља када дају своје предлоге и мишљења по питањима</w:t>
      </w:r>
      <w:r w:rsidRPr="001B103F">
        <w:rPr>
          <w:rFonts w:ascii="Verdana" w:eastAsia="Times New Roman" w:hAnsi="Verdana" w:cs="Times New Roman"/>
          <w:color w:val="000000"/>
          <w:lang w:val="hr-HR"/>
        </w:rPr>
        <w:t>,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у складу са чланом 131 став 1. Закона о основама система образовања и васпитања (у даљем тексту: Закон) и Статутом Школе, као и друга лица која имају интерес да присуствују седници.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Када Наставничко веће решава о питању о коме се претходно изјаснио Савет родитеља, седници обавезно присуствује председник Савета родитеља.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Када Наставничко веће даје мишљење у поступку избора директора, седници присуствују сви запослени</w:t>
      </w:r>
      <w:r w:rsidRPr="001B103F">
        <w:rPr>
          <w:rFonts w:ascii="Verdana" w:eastAsia="Times New Roman" w:hAnsi="Verdana" w:cs="Times New Roman"/>
          <w:color w:val="000000"/>
          <w:lang w:val="hr-HR"/>
        </w:rPr>
        <w:t>,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који се изјашњавају о свим кандидатима тајним изјашњавањем.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У поступку предлагања кандидата за члана Школског одбора из реда запослених на седницу Наставничког већа позивају се</w:t>
      </w:r>
      <w:r w:rsidRPr="001B103F">
        <w:rPr>
          <w:rFonts w:ascii="Verdana" w:eastAsia="Times New Roman" w:hAnsi="Verdana" w:cs="Times New Roman"/>
          <w:color w:val="000000"/>
          <w:lang w:val="hr-HR"/>
        </w:rPr>
        <w:t>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сви запослени.</w:t>
      </w:r>
    </w:p>
    <w:p w:rsidR="00A23CAD" w:rsidRPr="001B103F" w:rsidRDefault="00A23CAD" w:rsidP="00A23CAD">
      <w:pPr>
        <w:spacing w:before="180" w:after="6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</w:rPr>
      </w:pPr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val="sr-Latn-RS"/>
        </w:rPr>
        <w:t>II </w:t>
      </w:r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</w:rPr>
        <w:t>ПОСЕБНЕ</w:t>
      </w:r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val="sr-Latn-RS"/>
        </w:rPr>
        <w:t> ОДРЕДБЕ</w:t>
      </w:r>
    </w:p>
    <w:p w:rsidR="00A23CAD" w:rsidRPr="001B103F" w:rsidRDefault="00A23CAD" w:rsidP="00A23CAD">
      <w:pPr>
        <w:spacing w:before="180" w:after="6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</w:rPr>
      </w:pPr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val="sr-Latn-RS"/>
        </w:rPr>
        <w:t>1. </w:t>
      </w:r>
      <w:proofErr w:type="spellStart"/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</w:rPr>
        <w:t>Надлежност</w:t>
      </w:r>
      <w:proofErr w:type="spellEnd"/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val="sr-Latn-RS"/>
        </w:rPr>
        <w:t> Наставничког већа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5" w:name="sadrzaj7"/>
      <w:bookmarkEnd w:id="5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 6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Наставничко веће обавља послове утврђене Законом и Статутом Школе, а посебно: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hr-HR"/>
        </w:rPr>
        <w:t>-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стара се о осигурању и унапређивању квалитета образовно-васпитног рада Школе;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hr-HR"/>
        </w:rPr>
        <w:t>-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прати остваривање школског програма;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hr-HR"/>
        </w:rPr>
        <w:t>-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стара се о остваривању циљева и стандарда постигнућа;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hr-HR"/>
        </w:rPr>
        <w:t>-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стара се о развоју компетенција;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hr-HR"/>
        </w:rPr>
        <w:t>-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вреднује резултате рада наставника, васпитача и стручног сарадника;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hr-HR"/>
        </w:rPr>
        <w:t>-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прати и утврђуј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е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резултате рада ученика и одраслих;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hr-HR"/>
        </w:rPr>
        <w:lastRenderedPageBreak/>
        <w:t>-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предузима мере за јединствен и усклађен рад са децом</w:t>
      </w:r>
      <w:r>
        <w:rPr>
          <w:rFonts w:ascii="Verdana" w:eastAsia="Times New Roman" w:hAnsi="Verdana" w:cs="Times New Roman"/>
          <w:color w:val="000000"/>
          <w:lang w:val="sr-Cyrl-RS"/>
        </w:rPr>
        <w:t xml:space="preserve"> и 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ученицима  у процесу образовања и васпитања и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hr-HR"/>
        </w:rPr>
        <w:t>-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решава друга стручна питања образовно-васпитног рада.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Наставничко веће одлучује и о другим питањима: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изјашњава се о кандидатима за директора Школе;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предлаже кандидата за члана Школског одбора из реда запослених;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верификује мандате члановима Савета родитеља;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утврђује успех ученика на тромесечјима, на крају првог полугодишта и на крају школске године;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изриче похвале и награде ученицима;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врши избор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ђ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ака генерације;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упућује ученике на полагање разредних, поправних и годишњих испита;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утврђује мере појачаног васпитног рада</w:t>
      </w:r>
      <w:r w:rsidRPr="001B103F">
        <w:rPr>
          <w:rFonts w:ascii="Verdana" w:eastAsia="Times New Roman" w:hAnsi="Verdana" w:cs="Times New Roman"/>
          <w:color w:val="000000"/>
          <w:lang w:val="hr-HR"/>
        </w:rPr>
        <w:t> према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ученику који чини повреде понашања</w:t>
      </w:r>
      <w:r w:rsidRPr="001B103F">
        <w:rPr>
          <w:rFonts w:ascii="Verdana" w:eastAsia="Times New Roman" w:hAnsi="Verdana" w:cs="Times New Roman"/>
          <w:color w:val="000000"/>
          <w:lang w:val="hr-HR"/>
        </w:rPr>
        <w:t>,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пре изрицања васпитно-дисциплинске мере, са циљем дефинисања и пружања подршке ученику у вези са променом његовог понашања;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изриче васпитно-дисциплинске мере ученицима из своје надлежности;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одлучује о другим питањима на иницијативу и предлог Савета родитеља, стручних већа, тимова, директора и сл.</w:t>
      </w:r>
    </w:p>
    <w:p w:rsidR="00A23CAD" w:rsidRPr="001B103F" w:rsidRDefault="00A23CAD" w:rsidP="00A23CAD">
      <w:pPr>
        <w:spacing w:before="180" w:after="6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</w:rPr>
      </w:pPr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val="sr-Latn-RS"/>
        </w:rPr>
        <w:t>2.</w:t>
      </w:r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</w:rPr>
        <w:t> </w:t>
      </w:r>
      <w:proofErr w:type="spellStart"/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</w:rPr>
        <w:t>Припремање</w:t>
      </w:r>
      <w:proofErr w:type="spellEnd"/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val="sr-Latn-RS"/>
        </w:rPr>
        <w:t> седница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6" w:name="sadrzaj8"/>
      <w:bookmarkEnd w:id="6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 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7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Предлог дневног реда седнице припрема директор Школе.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При састављању предлога дневног реда и припрем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е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материјала за седнице Наставничког већа директору помажу помоћник директора, стручни сарадници, руководиоци стручних већа за области предмета,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а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 xml:space="preserve">по потреби и остали чланови, секретар и </w:t>
      </w:r>
      <w:r>
        <w:rPr>
          <w:rFonts w:ascii="Verdana" w:eastAsia="Times New Roman" w:hAnsi="Verdana" w:cs="Times New Roman"/>
          <w:color w:val="000000"/>
          <w:lang w:val="sr-Cyrl-RS"/>
        </w:rPr>
        <w:t>руководилац финансијско-рачуноводствених послова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7" w:name="sadrzaj9"/>
      <w:bookmarkEnd w:id="7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 8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При састављању предлога дневног реда директор посебно води рачуна о следећем: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да се у дневни ред унесу првенствено она питања која по Закону и Статуту спадају у надлежност Наставничког већа, а остала питања само ако за то постоје оправдане потребе, односно по налогу Школског одбора и Савета родитеља;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да се у дневни ред првенствено уврсте она питања која су у моменту одржавања седнице најактуелнија за рад Наставничког већа и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Ш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коле у целини;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да дневни ред не буде сувише обиман да би се све предложене тачке дневног реда могле обрадити на тој седници и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да би се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по њима доне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ле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одговарајуће одлуке и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да по свим тачкама дневног реда одреди известиоце, како би рад седнице био ефикаснији.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8" w:name="sadrzaj10"/>
      <w:bookmarkEnd w:id="8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 9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lastRenderedPageBreak/>
        <w:t>Након одређивања предлога дневног реда седнице</w:t>
      </w:r>
      <w:r>
        <w:rPr>
          <w:rFonts w:ascii="Verdana" w:eastAsia="Times New Roman" w:hAnsi="Verdana" w:cs="Times New Roman"/>
          <w:color w:val="000000"/>
          <w:lang w:val="sr-Cyrl-RS"/>
        </w:rPr>
        <w:t xml:space="preserve"> 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и времена почетка рада седнице, секретаријат израђује обавештење - позив за седницу. За поједине тачке дневног реда припрема се материјал или његов извод у случају кад је материјал опширан.</w:t>
      </w:r>
    </w:p>
    <w:p w:rsidR="00A23CAD" w:rsidRPr="001B103F" w:rsidRDefault="00A23CAD" w:rsidP="00A23CAD">
      <w:pPr>
        <w:spacing w:before="180" w:after="6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</w:rPr>
      </w:pPr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val="sr-Latn-RS"/>
        </w:rPr>
        <w:t>3. </w:t>
      </w:r>
      <w:proofErr w:type="spellStart"/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</w:rPr>
        <w:t>Сазивање</w:t>
      </w:r>
      <w:proofErr w:type="spellEnd"/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val="sr-Latn-RS"/>
        </w:rPr>
        <w:t> седница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9" w:name="sadrzaj11"/>
      <w:bookmarkEnd w:id="9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 10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Седнице Већа сазива директор Школе, а у његовом одсуству помоћник директора или лице ко</w:t>
      </w:r>
      <w:r w:rsidRPr="001B103F">
        <w:rPr>
          <w:rFonts w:ascii="Verdana" w:eastAsia="Times New Roman" w:hAnsi="Verdana" w:cs="Times New Roman"/>
          <w:color w:val="000000"/>
          <w:lang w:val="hr-HR"/>
        </w:rPr>
        <w:t>је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одреди директор Школе.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Седнице Наставничког већа одржавају се</w:t>
      </w:r>
      <w:r w:rsidRPr="001B103F">
        <w:rPr>
          <w:rFonts w:ascii="Verdana" w:eastAsia="Times New Roman" w:hAnsi="Verdana" w:cs="Times New Roman"/>
          <w:color w:val="000000"/>
          <w:lang w:val="hr-HR"/>
        </w:rPr>
        <w:t>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ван радног времена.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Наставничко веће може одржавати редовне и ванредне седнице.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При сазивању седнице обавезно се објављује и предлог дневног реда, који се објављује на огласној табли Школе.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10" w:name="sadrzaj12"/>
      <w:bookmarkEnd w:id="10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 11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 xml:space="preserve">Редовне седнице Већа сазивају се најмање </w:t>
      </w:r>
      <w:r>
        <w:rPr>
          <w:rFonts w:ascii="Verdana" w:eastAsia="Times New Roman" w:hAnsi="Verdana" w:cs="Times New Roman"/>
          <w:color w:val="000000"/>
          <w:lang w:val="sr-Cyrl-RS"/>
        </w:rPr>
        <w:t>три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 xml:space="preserve"> дана пре одржавања седнице. Ванредне седнице могу се заказати најмање 24 часа пре одржавања седнице.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Хитне седнице се заказују телефоном, путем електронске поште или на други погодан начин који обезбеђује сигурно достављање позива за седницу.</w:t>
      </w:r>
    </w:p>
    <w:p w:rsidR="00A23CAD" w:rsidRPr="001B103F" w:rsidRDefault="00A23CAD" w:rsidP="00A23CAD">
      <w:pPr>
        <w:spacing w:before="180" w:after="6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</w:rPr>
      </w:pPr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val="sr-Latn-RS"/>
        </w:rPr>
        <w:t>4. Рад</w:t>
      </w:r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</w:rPr>
        <w:t> </w:t>
      </w:r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val="sr-Latn-RS"/>
        </w:rPr>
        <w:t>на седницама Наставничког већа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11" w:name="sadrzaj13"/>
      <w:bookmarkEnd w:id="11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 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12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Директор Школе, односно његов помоћник који руководи радом седнице Наставничког већа, стара се да се рад на седници правилно одвија и одржава ред на седници.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Директор има следећа права и дужности: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стара се да се рад на седници Већа одвија према утврђеном дневном реду;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даје реч члановима и осталим учесницима на седници Наставничког већа;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одобрава у оправданим случајевима напуштање седнице</w:t>
      </w:r>
      <w:r w:rsidRPr="001B103F">
        <w:rPr>
          <w:rFonts w:ascii="Verdana" w:eastAsia="Times New Roman" w:hAnsi="Verdana" w:cs="Times New Roman"/>
          <w:color w:val="000000"/>
          <w:lang w:val="hr-HR"/>
        </w:rPr>
        <w:t>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појединим члановима</w:t>
      </w:r>
      <w:r w:rsidRPr="001B103F">
        <w:rPr>
          <w:rFonts w:ascii="Verdana" w:eastAsia="Times New Roman" w:hAnsi="Verdana" w:cs="Times New Roman"/>
          <w:color w:val="000000"/>
          <w:lang w:val="hr-HR"/>
        </w:rPr>
        <w:t>,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под условом да то не ремети рад Наставничког већа;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потписује донете одлуке, препоруке и мишљења кој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а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доноси Наставничко веће;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врши и друге послове у складу с одговарајућим важећим прописима, одредбама Статута и другим општим актима Школе.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12" w:name="sadrzaj14"/>
      <w:bookmarkEnd w:id="12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 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13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Седницама Већа обавезно присуствују сви чланови Наставничког већа.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Уколико су поједини чланови спречени да седници присуствују, дужни су да о разлозима своје спречености благовремено обавесте директора, односно помоћника директора.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13" w:name="sadrzaj15"/>
      <w:bookmarkEnd w:id="13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 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14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lastRenderedPageBreak/>
        <w:t>Сваки члан Наставничког већа има право да предложи измене и допуне дневног реда, о којима се мора одлучити пре преласка на дневни ред.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14" w:name="sadrzaj16"/>
      <w:bookmarkEnd w:id="14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 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15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Члан Наставничког већа који жели да учествује у дискусији мора претходно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да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затражи одобрење председавајућег</w:t>
      </w:r>
      <w:r w:rsidRPr="001B103F">
        <w:rPr>
          <w:rFonts w:ascii="Verdana" w:eastAsia="Times New Roman" w:hAnsi="Verdana" w:cs="Times New Roman"/>
          <w:color w:val="000000"/>
          <w:lang w:val="hr-HR"/>
        </w:rPr>
        <w:t>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за то. О једном питању члан Наставничког већа може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да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говори највише два пута.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15" w:name="sadrzaj17"/>
      <w:bookmarkEnd w:id="15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 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16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Након отварања седнице председавајући констатује да ли постоји кворум за рад седнице. Ако је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на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седници присутно више од половине чланова Наставничког већа</w:t>
      </w:r>
      <w:r w:rsidRPr="001B103F">
        <w:rPr>
          <w:rFonts w:ascii="Verdana" w:eastAsia="Times New Roman" w:hAnsi="Verdana" w:cs="Times New Roman"/>
          <w:color w:val="000000"/>
          <w:lang w:val="hr-HR"/>
        </w:rPr>
        <w:t>,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сматра се да постоји довољан број за пуноважно одлучивање.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У случају да је присутан мањи број, председавајући одлаже седницу.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16" w:name="sadrzaj18"/>
      <w:bookmarkEnd w:id="16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 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17.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Прва тачка дневног реда је усвајање записника с претходне седнице.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Записник се усваја након читања истог од стране лица које води записник.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На записник се могу уложити примедбе. Уложене примедбе, са кратким описом, као и име лица које ставља примедбе, уносе се у записник са текуће седнице.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17" w:name="sadrzaj19"/>
      <w:bookmarkEnd w:id="17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 18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Члан Наставничког већа има права и дужности: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да присуствује седници Већа и активно учествује у његовом раду;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да у случају спречености да присуствује седници Наставничког већа, о томе благовремено обавести директора, односно његовог помоћника или накнадно оправда свој изостанак;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да на седници Наставничког већа подноси предлоге за доношење одлука, закључака, препорука и мишљења;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</w:t>
      </w:r>
      <w:r w:rsidRPr="001B103F">
        <w:rPr>
          <w:rFonts w:ascii="Verdana" w:eastAsia="Times New Roman" w:hAnsi="Verdana" w:cs="Times New Roman"/>
          <w:color w:val="000000"/>
          <w:lang w:val="hr-HR"/>
        </w:rPr>
        <w:t> да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врши и друга права и дужности које проистичу из одредаба Статута и других општих аката Школе.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18" w:name="sadrzaj20"/>
      <w:bookmarkEnd w:id="18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 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19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Кад се утврди да је поједина тачка дневног реда исцрпљена, чланови Наставничког већа се изјашњавају о предлогу одлуке или закључка.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Одлука треба да садржи носиоца задатка и рок у коме треба да се реализује.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19" w:name="sadrzaj21"/>
      <w:bookmarkEnd w:id="19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 20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Гласање је по правилу јавно.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Када Наставничко веће предлаже чланове Школског одбора из реда запослених и када даје мишљење о кандидатима у поступку избора директора, гласање је тајно.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lastRenderedPageBreak/>
        <w:t>Изузетно, чланови Наставничког већа могу одлучити да и у другим случајевима гласање о неком питању буде тајно.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Наставничко веће одлучује већином гласова присутних чланова ако за поједина питања Статутом Школе није предвиђена квалификована већина.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Чланови Наставничког већа гласају на тај начин што се изјашњавају </w:t>
      </w:r>
      <w:r w:rsidRPr="001B103F">
        <w:rPr>
          <w:rFonts w:ascii="Times New Roman" w:eastAsia="Times New Roman" w:hAnsi="Times New Roman" w:cs="Times New Roman"/>
          <w:color w:val="000000"/>
          <w:lang w:val="hr-HR"/>
        </w:rPr>
        <w:t>„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за</w:t>
      </w:r>
      <w:r w:rsidRPr="001B103F">
        <w:rPr>
          <w:rFonts w:ascii="Times New Roman" w:eastAsia="Times New Roman" w:hAnsi="Times New Roman" w:cs="Times New Roman"/>
          <w:color w:val="000000"/>
          <w:lang w:val="hr-HR"/>
        </w:rPr>
        <w:t>”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или </w:t>
      </w:r>
      <w:r w:rsidRPr="001B103F">
        <w:rPr>
          <w:rFonts w:ascii="Times New Roman" w:eastAsia="Times New Roman" w:hAnsi="Times New Roman" w:cs="Times New Roman"/>
          <w:color w:val="000000"/>
          <w:lang w:val="hr-HR"/>
        </w:rPr>
        <w:t>„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против</w:t>
      </w:r>
      <w:r w:rsidRPr="001B103F">
        <w:rPr>
          <w:rFonts w:ascii="Times New Roman" w:eastAsia="Times New Roman" w:hAnsi="Times New Roman" w:cs="Times New Roman"/>
          <w:color w:val="000000"/>
          <w:lang w:val="hr-HR"/>
        </w:rPr>
        <w:t>”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предлога, уздржавају се од гласања, односно издвајају мишљење.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Јавно гласање се врши дизањем руку. У изузетном случају, кад се жели потпуно сигуран резултат гласања, гласа се путем прозивања чланова по азбучном реду презимена, по принципу </w:t>
      </w:r>
      <w:r w:rsidRPr="001B103F">
        <w:rPr>
          <w:rFonts w:ascii="Times New Roman" w:eastAsia="Times New Roman" w:hAnsi="Times New Roman" w:cs="Times New Roman"/>
          <w:color w:val="000000"/>
          <w:lang w:val="hr-HR"/>
        </w:rPr>
        <w:t>„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за</w:t>
      </w:r>
      <w:r w:rsidRPr="001B103F">
        <w:rPr>
          <w:rFonts w:ascii="Times New Roman" w:eastAsia="Times New Roman" w:hAnsi="Times New Roman" w:cs="Times New Roman"/>
          <w:color w:val="000000"/>
          <w:lang w:val="hr-HR"/>
        </w:rPr>
        <w:t>”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или </w:t>
      </w:r>
      <w:r w:rsidRPr="001B103F">
        <w:rPr>
          <w:rFonts w:ascii="Times New Roman" w:eastAsia="Times New Roman" w:hAnsi="Times New Roman" w:cs="Times New Roman"/>
          <w:color w:val="000000"/>
          <w:lang w:val="hr-HR"/>
        </w:rPr>
        <w:t>„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против</w:t>
      </w:r>
      <w:r w:rsidRPr="001B103F">
        <w:rPr>
          <w:rFonts w:ascii="Times New Roman" w:eastAsia="Times New Roman" w:hAnsi="Times New Roman" w:cs="Times New Roman"/>
          <w:color w:val="000000"/>
          <w:lang w:val="hr-HR"/>
        </w:rPr>
        <w:t>”.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У случају да је број гласова </w:t>
      </w:r>
      <w:r w:rsidRPr="001B103F">
        <w:rPr>
          <w:rFonts w:ascii="Times New Roman" w:eastAsia="Times New Roman" w:hAnsi="Times New Roman" w:cs="Times New Roman"/>
          <w:color w:val="000000"/>
          <w:lang w:val="hr-HR"/>
        </w:rPr>
        <w:t>„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за</w:t>
      </w:r>
      <w:r w:rsidRPr="001B103F">
        <w:rPr>
          <w:rFonts w:ascii="Times New Roman" w:eastAsia="Times New Roman" w:hAnsi="Times New Roman" w:cs="Times New Roman"/>
          <w:color w:val="000000"/>
          <w:lang w:val="hr-HR"/>
        </w:rPr>
        <w:t>”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и </w:t>
      </w:r>
      <w:r w:rsidRPr="001B103F">
        <w:rPr>
          <w:rFonts w:ascii="Times New Roman" w:eastAsia="Times New Roman" w:hAnsi="Times New Roman" w:cs="Times New Roman"/>
          <w:color w:val="000000"/>
          <w:lang w:val="hr-HR"/>
        </w:rPr>
        <w:t>„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против</w:t>
      </w:r>
      <w:r w:rsidRPr="001B103F">
        <w:rPr>
          <w:rFonts w:ascii="Times New Roman" w:eastAsia="Times New Roman" w:hAnsi="Times New Roman" w:cs="Times New Roman"/>
          <w:color w:val="000000"/>
          <w:lang w:val="hr-HR"/>
        </w:rPr>
        <w:t>”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исти, гласање се понавља, па ако стање у броју гласова буде исто, председавајући одлаже седницу. Нова седница заказује се</w:t>
      </w:r>
      <w:r w:rsidRPr="001B103F">
        <w:rPr>
          <w:rFonts w:ascii="Verdana" w:eastAsia="Times New Roman" w:hAnsi="Verdana" w:cs="Times New Roman"/>
          <w:color w:val="000000"/>
          <w:lang w:val="hr-HR"/>
        </w:rPr>
        <w:t>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у најкраћем могућем року.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20" w:name="sadrzaj22"/>
      <w:bookmarkEnd w:id="20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 21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У случају тајног гласања, гласа се гласачким листићима.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Резултат гласања утврђује председавајући и два члана кој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а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изабере Наставничко веће.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21" w:name="sadrzaj23"/>
      <w:bookmarkEnd w:id="21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 22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Наставничко веће може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да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одлучи да се седница прекине ако се утврди да не могу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да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се</w:t>
      </w:r>
      <w:r w:rsidRPr="001B103F">
        <w:rPr>
          <w:rFonts w:ascii="Verdana" w:eastAsia="Times New Roman" w:hAnsi="Verdana" w:cs="Times New Roman"/>
          <w:color w:val="000000"/>
          <w:lang w:val="hr-HR"/>
        </w:rPr>
        <w:t>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размотр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е с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ва питања предвиђена дневним редом. У том случају одмах се одређује дан за одржавање наставка седнице.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22" w:name="sadrzaj24"/>
      <w:bookmarkEnd w:id="22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 23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Председавајући има искључиво право одржавања реда на седницама.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Због повреде реда на седницама могу се изрећи следеће мере: усмена опомена, писмена опомена унета у записник, одузимање речи и удаљавање са седнице.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Мере усмена опомена, писмена опомена унета у записник и одузимање речи изриче председавајући, а меру удаљавање са седнице изриче Наставничко веће на предлог председавајућег.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23" w:name="sadrzaj25"/>
      <w:bookmarkEnd w:id="23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 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24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Усмена опомена изриче се члану који својим понашањем на седници нарушава ред и одредбе овог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п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ословника.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Нарушавање реда и одредаба овог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п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ословника може да буде: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учешће у дискусији пре добијања речи;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дискусија о питању које није на дневном реду;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прекидање другог дискутанта у излагању, добацивање и ометање;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недолично и непристојно понашање, вређање присутних и сл.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Писмена опомена унета у записник изриче се члану који и после изречене усмене опомене настави да нарушава ред и одредбе овог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п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ословника.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lastRenderedPageBreak/>
        <w:t>Мера одузимања речи изриче се члану који нарушава ред, а већ је два пута био опоменут.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Мера удаљења са седнице изриче се члану који: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вређа и клевета друге чланове или друга присутна лица;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не поштује изречену меру одузимања речи;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својим понашањем онемогућава несметано одржавање седнице;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24" w:name="sadrzaj26"/>
      <w:bookmarkEnd w:id="24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 25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Одлука о изрицању мере удаљења са седнице доноси се јавним гласањем и може се изрећи само за седницу на којој је изречена.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Члан који је удаљен са седнице, дужан је да одмах напусти седницу.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Лица која присуствују седници, а нису чланови Наставничког већа, могу се</w:t>
      </w:r>
      <w:r w:rsidRPr="001B103F">
        <w:rPr>
          <w:rFonts w:ascii="Verdana" w:eastAsia="Times New Roman" w:hAnsi="Verdana" w:cs="Times New Roman"/>
          <w:color w:val="000000"/>
          <w:lang w:val="hr-HR"/>
        </w:rPr>
        <w:t>,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због нарушавања реда, после само једне опомене удаљити са седнице.</w:t>
      </w:r>
    </w:p>
    <w:p w:rsidR="00A23CAD" w:rsidRPr="001B103F" w:rsidRDefault="00A23CAD" w:rsidP="00A23CAD">
      <w:pPr>
        <w:spacing w:before="180" w:after="6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</w:rPr>
      </w:pPr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val="sr-Latn-RS"/>
        </w:rPr>
        <w:t>5. </w:t>
      </w:r>
      <w:proofErr w:type="spellStart"/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</w:rPr>
        <w:t>Вођење</w:t>
      </w:r>
      <w:proofErr w:type="spellEnd"/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val="sr-Latn-RS"/>
        </w:rPr>
        <w:t> записник</w:t>
      </w:r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val="hr-HR"/>
        </w:rPr>
        <w:t>а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25" w:name="sadrzaj27"/>
      <w:bookmarkEnd w:id="25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 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26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На свакој седници Већа води се записник који обавезно садржи: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редни број седнице</w:t>
      </w:r>
      <w:r w:rsidRPr="001B103F">
        <w:rPr>
          <w:rFonts w:ascii="Verdana" w:eastAsia="Times New Roman" w:hAnsi="Verdana" w:cs="Times New Roman"/>
          <w:color w:val="000000"/>
          <w:lang w:val="hr-HR"/>
        </w:rPr>
        <w:t>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место, датум и време одржавања</w:t>
      </w:r>
      <w:r w:rsidRPr="001B103F">
        <w:rPr>
          <w:rFonts w:ascii="Verdana" w:eastAsia="Times New Roman" w:hAnsi="Verdana" w:cs="Times New Roman"/>
          <w:color w:val="000000"/>
          <w:lang w:val="hr-HR"/>
        </w:rPr>
        <w:t>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име председавајућег и записничара</w:t>
      </w:r>
      <w:r w:rsidRPr="001B103F">
        <w:rPr>
          <w:rFonts w:ascii="Verdana" w:eastAsia="Times New Roman" w:hAnsi="Verdana" w:cs="Times New Roman"/>
          <w:color w:val="000000"/>
          <w:lang w:val="hr-HR"/>
        </w:rPr>
        <w:t>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имена присутних и одсутних чланова (имена оправдано одсутних)</w:t>
      </w:r>
      <w:r w:rsidRPr="001B103F">
        <w:rPr>
          <w:rFonts w:ascii="Verdana" w:eastAsia="Times New Roman" w:hAnsi="Verdana" w:cs="Times New Roman"/>
          <w:color w:val="000000"/>
          <w:lang w:val="hr-HR"/>
        </w:rPr>
        <w:t>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имена присутних лица која нису чланови</w:t>
      </w:r>
      <w:r w:rsidRPr="001B103F">
        <w:rPr>
          <w:rFonts w:ascii="Verdana" w:eastAsia="Times New Roman" w:hAnsi="Verdana" w:cs="Times New Roman"/>
          <w:color w:val="000000"/>
          <w:lang w:val="hr-HR"/>
        </w:rPr>
        <w:t>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констатацију да седници присуствује потребан број чланова за пуноважно одлучивање</w:t>
      </w:r>
      <w:r w:rsidRPr="001B103F">
        <w:rPr>
          <w:rFonts w:ascii="Verdana" w:eastAsia="Times New Roman" w:hAnsi="Verdana" w:cs="Times New Roman"/>
          <w:color w:val="000000"/>
          <w:lang w:val="hr-HR"/>
        </w:rPr>
        <w:t>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усвојен дневни ред</w:t>
      </w:r>
      <w:r w:rsidRPr="001B103F">
        <w:rPr>
          <w:rFonts w:ascii="Verdana" w:eastAsia="Times New Roman" w:hAnsi="Verdana" w:cs="Times New Roman"/>
          <w:color w:val="000000"/>
          <w:lang w:val="hr-HR"/>
        </w:rPr>
        <w:t>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формулацију одлука о којима се гласало</w:t>
      </w:r>
      <w:r w:rsidRPr="001B103F">
        <w:rPr>
          <w:rFonts w:ascii="Verdana" w:eastAsia="Times New Roman" w:hAnsi="Verdana" w:cs="Times New Roman"/>
          <w:color w:val="000000"/>
          <w:lang w:val="hr-HR"/>
        </w:rPr>
        <w:t>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закључке донете о појединим тачкама дневног реда</w:t>
      </w:r>
      <w:r w:rsidRPr="001B103F">
        <w:rPr>
          <w:rFonts w:ascii="Verdana" w:eastAsia="Times New Roman" w:hAnsi="Verdana" w:cs="Times New Roman"/>
          <w:color w:val="000000"/>
          <w:lang w:val="hr-HR"/>
        </w:rPr>
        <w:t>,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с назначењем броја гласова за предлог, броја гласова против предлога, број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а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уздржаних гласова, као и издвојена мишљења</w:t>
      </w:r>
      <w:r w:rsidRPr="001B103F">
        <w:rPr>
          <w:rFonts w:ascii="Verdana" w:eastAsia="Times New Roman" w:hAnsi="Verdana" w:cs="Times New Roman"/>
          <w:color w:val="000000"/>
          <w:lang w:val="hr-HR"/>
        </w:rPr>
        <w:t>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време када је седница завршена или прекинута</w:t>
      </w:r>
      <w:r w:rsidRPr="001B103F">
        <w:rPr>
          <w:rFonts w:ascii="Verdana" w:eastAsia="Times New Roman" w:hAnsi="Verdana" w:cs="Times New Roman"/>
          <w:color w:val="000000"/>
          <w:lang w:val="hr-HR"/>
        </w:rPr>
        <w:t>;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– потпис председавајућег и записничара.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У записник се уносе и изјаве за које поједини чланови изричито траже да се унесу, као и друге околности за које Наставничко веће донесе одлуку.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26" w:name="sadrzaj28"/>
      <w:bookmarkEnd w:id="26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 27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Ако се записник састоји из више листова, сваку страну парафира записничар и председавајући.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lastRenderedPageBreak/>
        <w:t>Измене и допуне записника врше се само одлуком Наставничког већа приликом његовог усвајања.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27" w:name="sadrzaj29"/>
      <w:bookmarkEnd w:id="27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 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28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Записник се мора саставити, потписати и објавити најкасније три дана по одржаној седници.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28" w:name="sadrzaj30"/>
      <w:bookmarkEnd w:id="28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 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29.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Оригинал записника, с евентуалним прилозима, чува се у канцеларији директора/</w:t>
      </w:r>
      <w:r w:rsidRPr="001B103F">
        <w:rPr>
          <w:rFonts w:ascii="Verdana" w:eastAsia="Times New Roman" w:hAnsi="Verdana" w:cs="Times New Roman"/>
          <w:color w:val="000000"/>
          <w:lang w:val="hr-HR"/>
        </w:rPr>
        <w:t>у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секретаријату Школе.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29" w:name="sadrzaj31"/>
      <w:bookmarkEnd w:id="29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 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30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О извршавању донетих одлука стара се директор Школе.</w:t>
      </w:r>
    </w:p>
    <w:p w:rsidR="00A23CAD" w:rsidRPr="001B103F" w:rsidRDefault="00A23CAD" w:rsidP="00A23CAD">
      <w:pPr>
        <w:spacing w:before="180" w:after="6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</w:rPr>
      </w:pPr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val="sr-Latn-RS"/>
        </w:rPr>
        <w:t>III </w:t>
      </w:r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</w:rPr>
        <w:t>ЗАВРШНЕ</w:t>
      </w:r>
      <w:r w:rsidRPr="001B103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val="sr-Latn-RS"/>
        </w:rPr>
        <w:t> ОДРЕДБЕ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30" w:name="sadrzaj32"/>
      <w:bookmarkEnd w:id="30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 31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У погледу оних питања која нису регулисана одредбама овог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п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ословника примењиваће се одредбе Закона и Статута Школе.</w:t>
      </w:r>
    </w:p>
    <w:p w:rsidR="00A23CAD" w:rsidRPr="001B103F" w:rsidRDefault="00A23CAD" w:rsidP="00A23CAD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</w:pPr>
      <w:bookmarkStart w:id="31" w:name="sadrzaj33"/>
      <w:bookmarkEnd w:id="31"/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  <w:lang w:val="sr-Latn-RS"/>
        </w:rPr>
        <w:t>Члан 32</w:t>
      </w:r>
      <w:r w:rsidRPr="001B103F">
        <w:rPr>
          <w:rFonts w:ascii="Verdana" w:eastAsia="Times New Roman" w:hAnsi="Verdana" w:cs="Times New Roman"/>
          <w:b/>
          <w:bCs/>
          <w:color w:val="000000"/>
          <w:spacing w:val="20"/>
          <w:sz w:val="20"/>
          <w:szCs w:val="20"/>
        </w:rPr>
        <w:t>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Овај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п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ословник ступа на снагу осмог дана по објављивању на огласној табли Школе.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  <w:lang w:val="sr-Latn-RS"/>
        </w:rPr>
        <w:t>Ступањем на снагу овог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п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 xml:space="preserve">ословника престаје да важи Пословник о раду Наставничког већа Основне школе </w:t>
      </w:r>
      <w:r>
        <w:rPr>
          <w:rFonts w:ascii="Verdana" w:eastAsia="Times New Roman" w:hAnsi="Verdana" w:cs="Times New Roman"/>
          <w:color w:val="000000"/>
          <w:lang w:val="sr-Cyrl-RS"/>
        </w:rPr>
        <w:t>„Бранко Радичевић“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 xml:space="preserve"> у </w:t>
      </w:r>
      <w:r>
        <w:rPr>
          <w:rFonts w:ascii="Verdana" w:eastAsia="Times New Roman" w:hAnsi="Verdana" w:cs="Times New Roman"/>
          <w:color w:val="000000"/>
          <w:lang w:val="sr-Cyrl-RS"/>
        </w:rPr>
        <w:t>Мелници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> </w:t>
      </w:r>
      <w:r w:rsidRPr="001B103F">
        <w:rPr>
          <w:rFonts w:ascii="Verdana" w:eastAsia="Times New Roman" w:hAnsi="Verdana" w:cs="Times New Roman"/>
          <w:color w:val="000000"/>
          <w:lang w:val="hr-HR"/>
        </w:rPr>
        <w:t>, 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 xml:space="preserve">бр. </w:t>
      </w:r>
      <w:r>
        <w:rPr>
          <w:rFonts w:ascii="Verdana" w:eastAsia="Times New Roman" w:hAnsi="Verdana" w:cs="Times New Roman"/>
          <w:color w:val="000000"/>
          <w:lang w:val="sr-Cyrl-RS"/>
        </w:rPr>
        <w:t>8/1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 xml:space="preserve"> од </w:t>
      </w:r>
      <w:r>
        <w:rPr>
          <w:rFonts w:ascii="Verdana" w:eastAsia="Times New Roman" w:hAnsi="Verdana" w:cs="Times New Roman"/>
          <w:color w:val="000000"/>
          <w:lang w:val="sr-Cyrl-RS"/>
        </w:rPr>
        <w:t>29.01.2004.</w:t>
      </w:r>
      <w:r w:rsidRPr="001B103F">
        <w:rPr>
          <w:rFonts w:ascii="Verdana" w:eastAsia="Times New Roman" w:hAnsi="Verdana" w:cs="Times New Roman"/>
          <w:color w:val="000000"/>
          <w:lang w:val="sr-Latn-RS"/>
        </w:rPr>
        <w:t xml:space="preserve"> године.</w:t>
      </w:r>
    </w:p>
    <w:p w:rsidR="00A23CAD" w:rsidRPr="001B103F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</w:rPr>
        <w:t> </w:t>
      </w:r>
    </w:p>
    <w:p w:rsidR="00A23CAD" w:rsidRDefault="00A23CAD" w:rsidP="00A23CAD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  <w:r w:rsidRPr="001B103F">
        <w:rPr>
          <w:rFonts w:ascii="Verdana" w:eastAsia="Times New Roman" w:hAnsi="Verdana" w:cs="Times New Roman"/>
          <w:color w:val="000000"/>
        </w:rPr>
        <w:t> </w:t>
      </w:r>
    </w:p>
    <w:p w:rsidR="00A23CAD" w:rsidRDefault="00A23CAD" w:rsidP="00A23CAD">
      <w:pPr>
        <w:spacing w:before="60" w:after="60" w:line="240" w:lineRule="auto"/>
        <w:jc w:val="right"/>
        <w:rPr>
          <w:rFonts w:ascii="Verdana" w:eastAsia="Times New Roman" w:hAnsi="Verdana" w:cs="Times New Roman"/>
          <w:color w:val="000000"/>
          <w:lang w:val="sr-Cyrl-RS"/>
        </w:rPr>
      </w:pPr>
      <w:r>
        <w:rPr>
          <w:rFonts w:ascii="Verdana" w:eastAsia="Times New Roman" w:hAnsi="Verdana" w:cs="Times New Roman"/>
          <w:color w:val="000000"/>
          <w:lang w:val="sr-Cyrl-RS"/>
        </w:rPr>
        <w:t>Директор</w:t>
      </w:r>
    </w:p>
    <w:p w:rsidR="00A23CAD" w:rsidRDefault="00A23CAD" w:rsidP="00A23CAD">
      <w:pPr>
        <w:spacing w:before="60" w:after="60" w:line="240" w:lineRule="auto"/>
        <w:jc w:val="right"/>
        <w:rPr>
          <w:rFonts w:ascii="Verdana" w:eastAsia="Times New Roman" w:hAnsi="Verdana" w:cs="Times New Roman"/>
          <w:color w:val="000000"/>
          <w:lang w:val="sr-Cyrl-RS"/>
        </w:rPr>
      </w:pPr>
      <w:r>
        <w:rPr>
          <w:rFonts w:ascii="Verdana" w:eastAsia="Times New Roman" w:hAnsi="Verdana" w:cs="Times New Roman"/>
          <w:color w:val="000000"/>
          <w:lang w:val="sr-Cyrl-RS"/>
        </w:rPr>
        <w:t>____________________</w:t>
      </w:r>
    </w:p>
    <w:p w:rsidR="00A23CAD" w:rsidRPr="00FE486B" w:rsidRDefault="00A23CAD" w:rsidP="00A23CAD">
      <w:pPr>
        <w:spacing w:before="60" w:after="60" w:line="240" w:lineRule="auto"/>
        <w:jc w:val="right"/>
        <w:rPr>
          <w:rFonts w:ascii="Verdana" w:eastAsia="Times New Roman" w:hAnsi="Verdana" w:cs="Times New Roman"/>
          <w:color w:val="000000"/>
          <w:lang w:val="sr-Cyrl-RS"/>
        </w:rPr>
      </w:pPr>
      <w:r>
        <w:rPr>
          <w:rFonts w:ascii="Verdana" w:eastAsia="Times New Roman" w:hAnsi="Verdana" w:cs="Times New Roman"/>
          <w:color w:val="000000"/>
          <w:lang w:val="sr-Cyrl-RS"/>
        </w:rPr>
        <w:t>Драгиша Милошевић</w:t>
      </w:r>
    </w:p>
    <w:p w:rsidR="00A23CAD" w:rsidRDefault="00A23CAD">
      <w:bookmarkStart w:id="32" w:name="_GoBack"/>
      <w:bookmarkEnd w:id="32"/>
    </w:p>
    <w:sectPr w:rsidR="00A23CA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AD"/>
    <w:rsid w:val="00A2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D5526-887B-4269-A423-2BA0FEED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3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2087</Words>
  <Characters>11901</Characters>
  <Application>Microsoft Office Word</Application>
  <DocSecurity>0</DocSecurity>
  <Lines>99</Lines>
  <Paragraphs>27</Paragraphs>
  <ScaleCrop>false</ScaleCrop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2019-11-26T10:35:00Z</dcterms:created>
  <dcterms:modified xsi:type="dcterms:W3CDTF">2019-11-26T10:35:00Z</dcterms:modified>
</cp:coreProperties>
</file>